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01" w:rsidRDefault="00B66D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66D01" w:rsidRDefault="00B66D0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66D01">
        <w:tc>
          <w:tcPr>
            <w:tcW w:w="4677" w:type="dxa"/>
            <w:tcMar>
              <w:top w:w="0" w:type="dxa"/>
              <w:left w:w="0" w:type="dxa"/>
              <w:bottom w:w="0" w:type="dxa"/>
              <w:right w:w="0" w:type="dxa"/>
            </w:tcMar>
          </w:tcPr>
          <w:p w:rsidR="00B66D01" w:rsidRDefault="00B66D01">
            <w:pPr>
              <w:widowControl w:val="0"/>
              <w:autoSpaceDE w:val="0"/>
              <w:autoSpaceDN w:val="0"/>
              <w:adjustRightInd w:val="0"/>
              <w:spacing w:after="0" w:line="240" w:lineRule="auto"/>
              <w:rPr>
                <w:rFonts w:ascii="Calibri" w:hAnsi="Calibri" w:cs="Calibri"/>
              </w:rPr>
            </w:pPr>
            <w:r>
              <w:rPr>
                <w:rFonts w:ascii="Calibri" w:hAnsi="Calibri" w:cs="Calibri"/>
              </w:rPr>
              <w:t>6 января 1999 года</w:t>
            </w:r>
          </w:p>
        </w:tc>
        <w:tc>
          <w:tcPr>
            <w:tcW w:w="4677" w:type="dxa"/>
            <w:tcMar>
              <w:top w:w="0" w:type="dxa"/>
              <w:left w:w="0" w:type="dxa"/>
              <w:bottom w:w="0" w:type="dxa"/>
              <w:right w:w="0" w:type="dxa"/>
            </w:tcMar>
          </w:tcPr>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N 7-ФЗ</w:t>
            </w:r>
          </w:p>
        </w:tc>
      </w:tr>
    </w:tbl>
    <w:p w:rsidR="00B66D01" w:rsidRDefault="00B66D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6D01" w:rsidRDefault="00B66D01">
      <w:pPr>
        <w:widowControl w:val="0"/>
        <w:autoSpaceDE w:val="0"/>
        <w:autoSpaceDN w:val="0"/>
        <w:adjustRightInd w:val="0"/>
        <w:spacing w:after="0" w:line="240" w:lineRule="auto"/>
        <w:jc w:val="center"/>
        <w:rPr>
          <w:rFonts w:ascii="Calibri" w:hAnsi="Calibri" w:cs="Calibri"/>
        </w:rPr>
      </w:pPr>
    </w:p>
    <w:p w:rsidR="00B66D01" w:rsidRDefault="00B66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66D01" w:rsidRDefault="00B66D01">
      <w:pPr>
        <w:widowControl w:val="0"/>
        <w:autoSpaceDE w:val="0"/>
        <w:autoSpaceDN w:val="0"/>
        <w:adjustRightInd w:val="0"/>
        <w:spacing w:after="0" w:line="240" w:lineRule="auto"/>
        <w:jc w:val="center"/>
        <w:rPr>
          <w:rFonts w:ascii="Calibri" w:hAnsi="Calibri" w:cs="Calibri"/>
          <w:b/>
          <w:bCs/>
        </w:rPr>
      </w:pPr>
    </w:p>
    <w:p w:rsidR="00B66D01" w:rsidRDefault="00B66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66D01" w:rsidRDefault="00B66D01">
      <w:pPr>
        <w:widowControl w:val="0"/>
        <w:autoSpaceDE w:val="0"/>
        <w:autoSpaceDN w:val="0"/>
        <w:adjustRightInd w:val="0"/>
        <w:spacing w:after="0" w:line="240" w:lineRule="auto"/>
        <w:jc w:val="center"/>
        <w:rPr>
          <w:rFonts w:ascii="Calibri" w:hAnsi="Calibri" w:cs="Calibri"/>
          <w:b/>
          <w:bCs/>
        </w:rPr>
      </w:pPr>
    </w:p>
    <w:p w:rsidR="00B66D01" w:rsidRDefault="00B66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НАРОДНЫХ ХУДОЖЕСТВЕННЫХ ПРОМЫСЛАХ</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1998 года</w:t>
      </w:r>
    </w:p>
    <w:p w:rsidR="00B66D01" w:rsidRDefault="00B66D01">
      <w:pPr>
        <w:widowControl w:val="0"/>
        <w:autoSpaceDE w:val="0"/>
        <w:autoSpaceDN w:val="0"/>
        <w:adjustRightInd w:val="0"/>
        <w:spacing w:after="0" w:line="240" w:lineRule="auto"/>
        <w:jc w:val="right"/>
        <w:rPr>
          <w:rFonts w:ascii="Calibri" w:hAnsi="Calibri" w:cs="Calibri"/>
        </w:rPr>
      </w:pP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1998 года</w:t>
      </w:r>
    </w:p>
    <w:p w:rsidR="00B66D01" w:rsidRDefault="00B66D01">
      <w:pPr>
        <w:widowControl w:val="0"/>
        <w:autoSpaceDE w:val="0"/>
        <w:autoSpaceDN w:val="0"/>
        <w:adjustRightInd w:val="0"/>
        <w:spacing w:after="0" w:line="240" w:lineRule="auto"/>
        <w:jc w:val="center"/>
        <w:rPr>
          <w:rFonts w:ascii="Calibri" w:hAnsi="Calibri" w:cs="Calibri"/>
        </w:rPr>
      </w:pPr>
    </w:p>
    <w:p w:rsidR="00B66D01" w:rsidRDefault="00B66D0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66D01" w:rsidRDefault="00B66D0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proofErr w:type="gramEnd"/>
    </w:p>
    <w:p w:rsidR="00B66D01" w:rsidRDefault="00B66D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6" w:history="1">
        <w:r>
          <w:rPr>
            <w:rFonts w:ascii="Calibri" w:hAnsi="Calibri" w:cs="Calibri"/>
            <w:color w:val="0000FF"/>
          </w:rPr>
          <w:t>N 157-ФЗ</w:t>
        </w:r>
      </w:hyperlink>
      <w:r>
        <w:rPr>
          <w:rFonts w:ascii="Calibri" w:hAnsi="Calibri" w:cs="Calibri"/>
        </w:rPr>
        <w:t xml:space="preserve">, от 18.12.2006 </w:t>
      </w:r>
      <w:hyperlink r:id="rId7" w:history="1">
        <w:r>
          <w:rPr>
            <w:rFonts w:ascii="Calibri" w:hAnsi="Calibri" w:cs="Calibri"/>
            <w:color w:val="0000FF"/>
          </w:rPr>
          <w:t>N 231-ФЗ</w:t>
        </w:r>
      </w:hyperlink>
      <w:r>
        <w:rPr>
          <w:rFonts w:ascii="Calibri" w:hAnsi="Calibri" w:cs="Calibri"/>
        </w:rPr>
        <w:t>,</w:t>
      </w:r>
    </w:p>
    <w:p w:rsidR="00B66D01" w:rsidRDefault="00B66D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8" w:history="1">
        <w:r>
          <w:rPr>
            <w:rFonts w:ascii="Calibri" w:hAnsi="Calibri" w:cs="Calibri"/>
            <w:color w:val="0000FF"/>
          </w:rPr>
          <w:t>N 118-ФЗ</w:t>
        </w:r>
      </w:hyperlink>
      <w:r>
        <w:rPr>
          <w:rFonts w:ascii="Calibri" w:hAnsi="Calibri" w:cs="Calibri"/>
        </w:rPr>
        <w:t xml:space="preserve">, от 23.07.2008 </w:t>
      </w:r>
      <w:hyperlink r:id="rId9" w:history="1">
        <w:r>
          <w:rPr>
            <w:rFonts w:ascii="Calibri" w:hAnsi="Calibri" w:cs="Calibri"/>
            <w:color w:val="0000FF"/>
          </w:rPr>
          <w:t>N 160-ФЗ</w:t>
        </w:r>
      </w:hyperlink>
      <w:r>
        <w:rPr>
          <w:rFonts w:ascii="Calibri" w:hAnsi="Calibri" w:cs="Calibri"/>
        </w:rPr>
        <w:t>,</w:t>
      </w:r>
    </w:p>
    <w:p w:rsidR="00B66D01" w:rsidRDefault="00B66D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256-ФЗ</w:t>
        </w:r>
      </w:hyperlink>
      <w:r>
        <w:rPr>
          <w:rFonts w:ascii="Calibri" w:hAnsi="Calibri" w:cs="Calibri"/>
        </w:rPr>
        <w:t>)</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Народные художественные промыслы представляют собой неотъемлемое достояние и одну из форм народного творчества народов Российской Федерации.</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возрождение и развитие народных художественных промыслов является важной государственной задачей.</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Предмет регулирования настоящего Федерального закона</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народных художественных промыслов на территории Российской Федерации. Участниками указанных отношений являются граждане и юридические лица любых организационно-правовых форм и форм собственности.</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 Правовое регулирование отношений в области народных художественных промыслов</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Правовое регулирование отношений в области народных художественных промыслов основывается на соответствующих положениях </w:t>
      </w:r>
      <w:hyperlink r:id="rId11" w:history="1">
        <w:r>
          <w:rPr>
            <w:rFonts w:ascii="Calibri" w:hAnsi="Calibri" w:cs="Calibri"/>
            <w:color w:val="0000FF"/>
          </w:rPr>
          <w:t>Конституции</w:t>
        </w:r>
      </w:hyperlink>
      <w:r>
        <w:rPr>
          <w:rFonts w:ascii="Calibri" w:hAnsi="Calibri" w:cs="Calibri"/>
        </w:rPr>
        <w:t xml:space="preserve"> Российской Федерации, Закона Российской Федерации </w:t>
      </w:r>
      <w:hyperlink r:id="rId12" w:history="1">
        <w:r>
          <w:rPr>
            <w:rFonts w:ascii="Calibri" w:hAnsi="Calibri" w:cs="Calibri"/>
            <w:color w:val="0000FF"/>
          </w:rPr>
          <w:t>"Основы законодательства</w:t>
        </w:r>
      </w:hyperlink>
      <w:r>
        <w:rPr>
          <w:rFonts w:ascii="Calibri" w:hAnsi="Calibri" w:cs="Calibri"/>
        </w:rPr>
        <w:t xml:space="preserve">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w:t>
      </w:r>
      <w:hyperlink r:id="rId13" w:history="1">
        <w:r>
          <w:rPr>
            <w:rFonts w:ascii="Calibri" w:hAnsi="Calibri" w:cs="Calibri"/>
            <w:color w:val="0000FF"/>
          </w:rPr>
          <w:t>законодательством</w:t>
        </w:r>
      </w:hyperlink>
      <w:r>
        <w:rPr>
          <w:rFonts w:ascii="Calibri" w:hAnsi="Calibri" w:cs="Calibri"/>
        </w:rPr>
        <w:t>.</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 w:history="1">
        <w:r>
          <w:rPr>
            <w:rFonts w:ascii="Calibri" w:hAnsi="Calibri" w:cs="Calibri"/>
            <w:color w:val="0000FF"/>
          </w:rPr>
          <w:t>закона</w:t>
        </w:r>
      </w:hyperlink>
      <w:r>
        <w:rPr>
          <w:rFonts w:ascii="Calibri" w:hAnsi="Calibri" w:cs="Calibri"/>
        </w:rPr>
        <w:t xml:space="preserve"> от 18.12.2006 N 231-ФЗ)</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r:id="rId15" w:history="1">
        <w:r>
          <w:rPr>
            <w:rFonts w:ascii="Calibri" w:hAnsi="Calibri" w:cs="Calibri"/>
            <w:color w:val="0000FF"/>
          </w:rPr>
          <w:t>законом</w:t>
        </w:r>
      </w:hyperlink>
      <w:r>
        <w:rPr>
          <w:rFonts w:ascii="Calibri" w:hAnsi="Calibri" w:cs="Calibri"/>
        </w:rPr>
        <w:t xml:space="preserve"> от 25 июня 2002 года N 73-ФЗ "Об объектах </w:t>
      </w:r>
      <w:r>
        <w:rPr>
          <w:rFonts w:ascii="Calibri" w:hAnsi="Calibri" w:cs="Calibri"/>
        </w:rPr>
        <w:lastRenderedPageBreak/>
        <w:t>культурного наследия (памятниках истории и культуры) народов Российской Федерации".</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 w:history="1">
        <w:r>
          <w:rPr>
            <w:rFonts w:ascii="Calibri" w:hAnsi="Calibri" w:cs="Calibri"/>
            <w:color w:val="0000FF"/>
          </w:rPr>
          <w:t>законом</w:t>
        </w:r>
      </w:hyperlink>
      <w:r>
        <w:rPr>
          <w:rFonts w:ascii="Calibri" w:hAnsi="Calibri" w:cs="Calibri"/>
        </w:rPr>
        <w:t xml:space="preserve"> от 25.12.2012 N 256-ФЗ)</w:t>
      </w:r>
    </w:p>
    <w:p w:rsidR="00B66D01" w:rsidRDefault="00B66D01">
      <w:pPr>
        <w:widowControl w:val="0"/>
        <w:autoSpaceDE w:val="0"/>
        <w:autoSpaceDN w:val="0"/>
        <w:adjustRightInd w:val="0"/>
        <w:spacing w:after="0" w:line="240" w:lineRule="auto"/>
        <w:ind w:firstLine="540"/>
        <w:jc w:val="both"/>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Основные понятия</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B66D01" w:rsidRDefault="00B66D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roofErr w:type="gramEnd"/>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 w:history="1">
        <w:r>
          <w:rPr>
            <w:rFonts w:ascii="Calibri" w:hAnsi="Calibri" w:cs="Calibri"/>
            <w:color w:val="0000FF"/>
          </w:rPr>
          <w:t>законом</w:t>
        </w:r>
      </w:hyperlink>
      <w:r>
        <w:rPr>
          <w:rFonts w:ascii="Calibri" w:hAnsi="Calibri" w:cs="Calibri"/>
        </w:rPr>
        <w:t xml:space="preserve"> от 25.12.2012 N 256-ФЗ)</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3" w:name="Par52"/>
      <w:bookmarkEnd w:id="3"/>
      <w:r>
        <w:rPr>
          <w:rFonts w:ascii="Calibri" w:hAnsi="Calibri" w:cs="Calibri"/>
        </w:rPr>
        <w:t>Статья 4. Основы государственной политики в области народных художественных промыслов</w:t>
      </w:r>
    </w:p>
    <w:p w:rsidR="00B66D01" w:rsidRDefault="00B66D01">
      <w:pPr>
        <w:widowControl w:val="0"/>
        <w:autoSpaceDE w:val="0"/>
        <w:autoSpaceDN w:val="0"/>
        <w:adjustRightInd w:val="0"/>
        <w:spacing w:after="0" w:line="240" w:lineRule="auto"/>
        <w:ind w:firstLine="540"/>
        <w:jc w:val="both"/>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22.08.2004 N 122-ФЗ)</w:t>
      </w:r>
    </w:p>
    <w:p w:rsidR="00B66D01" w:rsidRDefault="00B66D01">
      <w:pPr>
        <w:widowControl w:val="0"/>
        <w:autoSpaceDE w:val="0"/>
        <w:autoSpaceDN w:val="0"/>
        <w:adjustRightInd w:val="0"/>
        <w:spacing w:after="0" w:line="240" w:lineRule="auto"/>
        <w:jc w:val="both"/>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w:t>
      </w:r>
      <w:hyperlink r:id="rId19"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 w:history="1">
        <w:r>
          <w:rPr>
            <w:rFonts w:ascii="Calibri" w:hAnsi="Calibri" w:cs="Calibri"/>
            <w:color w:val="0000FF"/>
          </w:rPr>
          <w:t>закона</w:t>
        </w:r>
      </w:hyperlink>
      <w:r>
        <w:rPr>
          <w:rFonts w:ascii="Calibri" w:hAnsi="Calibri" w:cs="Calibri"/>
        </w:rPr>
        <w:t xml:space="preserve"> от 23.07.2008 N 160-ФЗ)</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23.07.2008 N 160-ФЗ)</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4" w:name="Par61"/>
      <w:bookmarkEnd w:id="4"/>
      <w:r>
        <w:rPr>
          <w:rFonts w:ascii="Calibri" w:hAnsi="Calibri" w:cs="Calibri"/>
        </w:rPr>
        <w:lastRenderedPageBreak/>
        <w:t>Статья 5. Организации народных художественных промыслов</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 w:history="1">
        <w:r>
          <w:rPr>
            <w:rFonts w:ascii="Calibri" w:hAnsi="Calibri" w:cs="Calibri"/>
            <w:color w:val="0000FF"/>
          </w:rPr>
          <w:t>закона</w:t>
        </w:r>
      </w:hyperlink>
      <w:r>
        <w:rPr>
          <w:rFonts w:ascii="Calibri" w:hAnsi="Calibri" w:cs="Calibri"/>
        </w:rPr>
        <w:t xml:space="preserve"> от 05.12.2005 N 157-ФЗ)</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организаций народных художественных промыслов не подлежит перепрофилированию в случае смены собственника.</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3" w:history="1">
        <w:r>
          <w:rPr>
            <w:rFonts w:ascii="Calibri" w:hAnsi="Calibri" w:cs="Calibri"/>
            <w:color w:val="0000FF"/>
          </w:rPr>
          <w:t>законом</w:t>
        </w:r>
      </w:hyperlink>
      <w:r>
        <w:rPr>
          <w:rFonts w:ascii="Calibri" w:hAnsi="Calibri" w:cs="Calibri"/>
        </w:rPr>
        <w:t xml:space="preserve"> от 25.12.2012 N 256-ФЗ)</w:t>
      </w:r>
    </w:p>
    <w:p w:rsidR="00B66D01" w:rsidRDefault="00B66D01">
      <w:pPr>
        <w:widowControl w:val="0"/>
        <w:autoSpaceDE w:val="0"/>
        <w:autoSpaceDN w:val="0"/>
        <w:adjustRightInd w:val="0"/>
        <w:spacing w:after="0" w:line="240" w:lineRule="auto"/>
        <w:ind w:firstLine="540"/>
        <w:jc w:val="both"/>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6. Мастер народного художественного промысла</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6" w:name="Par73"/>
      <w:bookmarkEnd w:id="6"/>
      <w:r>
        <w:rPr>
          <w:rFonts w:ascii="Calibri" w:hAnsi="Calibri" w:cs="Calibri"/>
        </w:rPr>
        <w:t>Статья 7. Отнесение изделий к изделиям народных художественных промыслов</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w:t>
      </w:r>
      <w:hyperlink r:id="rId24" w:history="1">
        <w:r>
          <w:rPr>
            <w:rFonts w:ascii="Calibri" w:hAnsi="Calibri" w:cs="Calibri"/>
            <w:color w:val="0000FF"/>
          </w:rPr>
          <w:t>перечнем</w:t>
        </w:r>
      </w:hyperlink>
      <w:r>
        <w:rPr>
          <w:rFonts w:ascii="Calibri" w:hAnsi="Calibri" w:cs="Calibri"/>
        </w:rPr>
        <w:t xml:space="preserve"> видов производств и групп изделий народных художественных промыслов, </w:t>
      </w:r>
      <w:proofErr w:type="gramStart"/>
      <w:r>
        <w:rPr>
          <w:rFonts w:ascii="Calibri" w:hAnsi="Calibri" w:cs="Calibri"/>
        </w:rPr>
        <w:t>который</w:t>
      </w:r>
      <w:proofErr w:type="gramEnd"/>
      <w:r>
        <w:rPr>
          <w:rFonts w:ascii="Calibri" w:hAnsi="Calibri" w:cs="Calibri"/>
        </w:rPr>
        <w:t xml:space="preserve"> утверждается в </w:t>
      </w:r>
      <w:hyperlink r:id="rId25"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23.07.2008 N 160-ФЗ)</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изделиям народных художественных промыслов не могут быть отнесены изделия, в </w:t>
      </w:r>
      <w:proofErr w:type="gramStart"/>
      <w:r>
        <w:rPr>
          <w:rFonts w:ascii="Calibri" w:hAnsi="Calibri" w:cs="Calibri"/>
        </w:rPr>
        <w:t>технологии</w:t>
      </w:r>
      <w:proofErr w:type="gramEnd"/>
      <w:r>
        <w:rPr>
          <w:rFonts w:ascii="Calibri" w:hAnsi="Calibri" w:cs="Calibri"/>
        </w:rPr>
        <w:t xml:space="preserve"> изготовления которых невозможно применение творческого варьирования типовых образцов данных изделий, в том числе:</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из тканей, декорированные посредством фотопечати без сочетания с ручными способами декорирования изделий;</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из тканей, ковры и ковровые изделия, изготовленные на машинах без сочетания с ручным исполнением;</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изделия, изготовленные механическим способом с использованием мотивов народного искусства.</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изделиям народных художественных промыслов не могут быть отнесены изделия, при </w:t>
      </w:r>
      <w:r>
        <w:rPr>
          <w:rFonts w:ascii="Calibri" w:hAnsi="Calibri" w:cs="Calibri"/>
        </w:rPr>
        <w:lastRenderedPageBreak/>
        <w:t>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25.12.2012 N 256-ФЗ)</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принимаемые по вопросам отнесения изделий к изделиям народных художественных промыслов, могут быть обжалованы в суд.</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7" w:name="Par90"/>
      <w:bookmarkEnd w:id="7"/>
      <w:r>
        <w:rPr>
          <w:rFonts w:ascii="Calibri" w:hAnsi="Calibri" w:cs="Calibri"/>
        </w:rPr>
        <w:t>Статья 8. Художественно-экспертные советы по народным художественным промыслам</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Художественно-экспертные советы по народным художественным промыслам осуществляют свою деятельность на основе </w:t>
      </w:r>
      <w:hyperlink r:id="rId28" w:history="1">
        <w:r>
          <w:rPr>
            <w:rFonts w:ascii="Calibri" w:hAnsi="Calibri" w:cs="Calibri"/>
            <w:color w:val="0000FF"/>
          </w:rPr>
          <w:t>типового положения</w:t>
        </w:r>
      </w:hyperlink>
      <w:r>
        <w:rPr>
          <w:rFonts w:ascii="Calibri" w:hAnsi="Calibri" w:cs="Calibri"/>
        </w:rPr>
        <w:t xml:space="preserve">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B66D01" w:rsidRDefault="00B66D0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23.07.2008 N 160-ФЗ)</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8" w:name="Par96"/>
      <w:bookmarkEnd w:id="8"/>
      <w:r>
        <w:rPr>
          <w:rFonts w:ascii="Calibri" w:hAnsi="Calibri" w:cs="Calibri"/>
        </w:rPr>
        <w:t>Статья 9. Места традиционного бытования народных художественных промыслов</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Места традиционного бытования народных художественных промыслов устанавливаются субъектами Российской Федерации.</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 w:history="1">
        <w:r>
          <w:rPr>
            <w:rFonts w:ascii="Calibri" w:hAnsi="Calibri" w:cs="Calibri"/>
            <w:color w:val="0000FF"/>
          </w:rPr>
          <w:t>закон</w:t>
        </w:r>
      </w:hyperlink>
      <w:r>
        <w:rPr>
          <w:rFonts w:ascii="Calibri" w:hAnsi="Calibri" w:cs="Calibri"/>
        </w:rPr>
        <w:t xml:space="preserve"> от 26.06.2007 N 118-ФЗ.</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outlineLvl w:val="0"/>
        <w:rPr>
          <w:rFonts w:ascii="Calibri" w:hAnsi="Calibri" w:cs="Calibri"/>
        </w:rPr>
      </w:pPr>
      <w:bookmarkStart w:id="9" w:name="Par101"/>
      <w:bookmarkEnd w:id="9"/>
      <w:r>
        <w:rPr>
          <w:rFonts w:ascii="Calibri" w:hAnsi="Calibri" w:cs="Calibri"/>
        </w:rPr>
        <w:t>Статья 10. Вступление в силу настоящего Федерального закона</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привести свои нормативные правовые акты в соответствие с настоящим Федеральным законом.</w:t>
      </w:r>
    </w:p>
    <w:p w:rsidR="00B66D01" w:rsidRDefault="00B66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Поручить Правительству Российской Федерации привести свои нормативные правовые акты в соответствие с настоящим Федеральным законом, а также разработать нормативные правовые акты, обеспечивающие реализацию настоящего Федерального закона.</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6D01" w:rsidRDefault="00B66D0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66D01" w:rsidRDefault="00B66D0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66D01" w:rsidRDefault="00B66D01">
      <w:pPr>
        <w:widowControl w:val="0"/>
        <w:autoSpaceDE w:val="0"/>
        <w:autoSpaceDN w:val="0"/>
        <w:adjustRightInd w:val="0"/>
        <w:spacing w:after="0" w:line="240" w:lineRule="auto"/>
        <w:rPr>
          <w:rFonts w:ascii="Calibri" w:hAnsi="Calibri" w:cs="Calibri"/>
        </w:rPr>
      </w:pPr>
      <w:r>
        <w:rPr>
          <w:rFonts w:ascii="Calibri" w:hAnsi="Calibri" w:cs="Calibri"/>
        </w:rPr>
        <w:t>6 января 1999 года</w:t>
      </w:r>
    </w:p>
    <w:p w:rsidR="00B66D01" w:rsidRDefault="00B66D01">
      <w:pPr>
        <w:widowControl w:val="0"/>
        <w:autoSpaceDE w:val="0"/>
        <w:autoSpaceDN w:val="0"/>
        <w:adjustRightInd w:val="0"/>
        <w:spacing w:after="0" w:line="240" w:lineRule="auto"/>
        <w:rPr>
          <w:rFonts w:ascii="Calibri" w:hAnsi="Calibri" w:cs="Calibri"/>
        </w:rPr>
      </w:pPr>
      <w:r>
        <w:rPr>
          <w:rFonts w:ascii="Calibri" w:hAnsi="Calibri" w:cs="Calibri"/>
        </w:rPr>
        <w:t>N 7-ФЗ</w:t>
      </w: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autoSpaceDE w:val="0"/>
        <w:autoSpaceDN w:val="0"/>
        <w:adjustRightInd w:val="0"/>
        <w:spacing w:after="0" w:line="240" w:lineRule="auto"/>
        <w:rPr>
          <w:rFonts w:ascii="Calibri" w:hAnsi="Calibri" w:cs="Calibri"/>
        </w:rPr>
      </w:pPr>
    </w:p>
    <w:p w:rsidR="00B66D01" w:rsidRDefault="00B66D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6D01" w:rsidRDefault="00B66D01"/>
    <w:sectPr w:rsidR="00B66D01" w:rsidSect="00B74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B66D01"/>
    <w:rsid w:val="00B6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DCEAD4D042663F9588FEF3B561D48C7006FFAD57D042FCBB80FF43F4FAD10EB19F66109435CFh0j4I" TargetMode="External"/><Relationship Id="rId13" Type="http://schemas.openxmlformats.org/officeDocument/2006/relationships/hyperlink" Target="consultantplus://offline/ref=0FD6DCEAD4D042663F9588FEF3B561D48C7006FDA05ED042FCBB80FF43hFj4I" TargetMode="External"/><Relationship Id="rId18" Type="http://schemas.openxmlformats.org/officeDocument/2006/relationships/hyperlink" Target="consultantplus://offline/ref=0FD6DCEAD4D042663F9588FEF3B561D488720DF9A9548D48F4E28CFD44FBA5C609F89367149D36hCjCI" TargetMode="External"/><Relationship Id="rId26" Type="http://schemas.openxmlformats.org/officeDocument/2006/relationships/hyperlink" Target="consultantplus://offline/ref=0FD6DCEAD4D042663F9588FEF3B561D48C710DFBA85AD042FCBB80FF43F4FAD10EB19F66109434C8h0j1I" TargetMode="External"/><Relationship Id="rId3" Type="http://schemas.openxmlformats.org/officeDocument/2006/relationships/webSettings" Target="webSettings.xml"/><Relationship Id="rId21" Type="http://schemas.openxmlformats.org/officeDocument/2006/relationships/hyperlink" Target="consultantplus://offline/ref=0FD6DCEAD4D042663F9588FEF3B561D48C710DFBA85AD042FCBB80FF43F4FAD10EB19F66109434C8h0j0I" TargetMode="External"/><Relationship Id="rId7" Type="http://schemas.openxmlformats.org/officeDocument/2006/relationships/hyperlink" Target="consultantplus://offline/ref=0FD6DCEAD4D042663F9588FEF3B561D48C7007FFAB59D042FCBB80FF43F4FAD10EB19F66109435CEh0j3I" TargetMode="External"/><Relationship Id="rId12" Type="http://schemas.openxmlformats.org/officeDocument/2006/relationships/hyperlink" Target="consultantplus://offline/ref=0FD6DCEAD4D042663F9588FEF3B561D48C7100F1AE5FD042FCBB80FF43F4FAD10EB19F66109437CEh0j1I" TargetMode="External"/><Relationship Id="rId17" Type="http://schemas.openxmlformats.org/officeDocument/2006/relationships/hyperlink" Target="consultantplus://offline/ref=0FD6DCEAD4D042663F9588FEF3B561D48C740CFFAF5ED042FCBB80FF43F4FAD10EB19F66109437CCh0j7I" TargetMode="External"/><Relationship Id="rId25" Type="http://schemas.openxmlformats.org/officeDocument/2006/relationships/hyperlink" Target="consultantplus://offline/ref=0FD6DCEAD4D042663F9588FEF3B561D485700CFCA8548D48F4E28CFD44FBA5C609F89367109437hCj4I" TargetMode="External"/><Relationship Id="rId2" Type="http://schemas.openxmlformats.org/officeDocument/2006/relationships/settings" Target="settings.xml"/><Relationship Id="rId16" Type="http://schemas.openxmlformats.org/officeDocument/2006/relationships/hyperlink" Target="consultantplus://offline/ref=0FD6DCEAD4D042663F9588FEF3B561D48C740CFFAF5ED042FCBB80FF43F4FAD10EB19F66109437CDh0jFI" TargetMode="External"/><Relationship Id="rId20" Type="http://schemas.openxmlformats.org/officeDocument/2006/relationships/hyperlink" Target="consultantplus://offline/ref=0FD6DCEAD4D042663F9588FEF3B561D48C710DFBA85AD042FCBB80FF43F4FAD10EB19F66109434C8h0j3I" TargetMode="External"/><Relationship Id="rId29" Type="http://schemas.openxmlformats.org/officeDocument/2006/relationships/hyperlink" Target="consultantplus://offline/ref=0FD6DCEAD4D042663F9588FEF3B561D48C710DFBA85AD042FCBB80FF43F4FAD10EB19F66109434C8h0jEI" TargetMode="External"/><Relationship Id="rId1" Type="http://schemas.openxmlformats.org/officeDocument/2006/relationships/styles" Target="styles.xml"/><Relationship Id="rId6" Type="http://schemas.openxmlformats.org/officeDocument/2006/relationships/hyperlink" Target="consultantplus://offline/ref=0FD6DCEAD4D042663F9588FEF3B561D488710DFCAC548D48F4E28CFD44FBA5C609F89367109437hCj4I" TargetMode="External"/><Relationship Id="rId11" Type="http://schemas.openxmlformats.org/officeDocument/2006/relationships/hyperlink" Target="consultantplus://offline/ref=0FD6DCEAD4D042663F9588FEF3B561D48F7F02FDA2098740ADEE8EhFjAI" TargetMode="External"/><Relationship Id="rId24" Type="http://schemas.openxmlformats.org/officeDocument/2006/relationships/hyperlink" Target="consultantplus://offline/ref=0FD6DCEAD4D042663F9588FEF3B561D4847303F9AD548D48F4E28CFD44FBA5C609F89367109436hCjCI" TargetMode="External"/><Relationship Id="rId32" Type="http://schemas.openxmlformats.org/officeDocument/2006/relationships/theme" Target="theme/theme1.xml"/><Relationship Id="rId5" Type="http://schemas.openxmlformats.org/officeDocument/2006/relationships/hyperlink" Target="consultantplus://offline/ref=0FD6DCEAD4D042663F9588FEF3B561D488720DF9A9548D48F4E28CFD44FBA5C609F89367149D36hCjDI" TargetMode="External"/><Relationship Id="rId15" Type="http://schemas.openxmlformats.org/officeDocument/2006/relationships/hyperlink" Target="consultantplus://offline/ref=0FD6DCEAD4D042663F9588FEF3B561D48C7003FAAA59D042FCBB80FF43hFj4I" TargetMode="External"/><Relationship Id="rId23" Type="http://schemas.openxmlformats.org/officeDocument/2006/relationships/hyperlink" Target="consultantplus://offline/ref=0FD6DCEAD4D042663F9588FEF3B561D48C740CFFAF5ED042FCBB80FF43F4FAD10EB19F66109437CCh0j5I" TargetMode="External"/><Relationship Id="rId28" Type="http://schemas.openxmlformats.org/officeDocument/2006/relationships/hyperlink" Target="consultantplus://offline/ref=0FD6DCEAD4D042663F9588FEF3B561D48A7000F1AB548D48F4E28CFD44FBA5C609F89367109437hCj4I" TargetMode="External"/><Relationship Id="rId10" Type="http://schemas.openxmlformats.org/officeDocument/2006/relationships/hyperlink" Target="consultantplus://offline/ref=0FD6DCEAD4D042663F9588FEF3B561D48C740CFFAF5ED042FCBB80FF43F4FAD10EB19F66109437CDh0jEI" TargetMode="External"/><Relationship Id="rId19" Type="http://schemas.openxmlformats.org/officeDocument/2006/relationships/hyperlink" Target="consultantplus://offline/ref=0FD6DCEAD4D042663F9588FEF3B561D48C7004F1AA58D042FCBB80FF43F4FAD10EB19F66109437CCh0j7I"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FD6DCEAD4D042663F9588FEF3B561D48C710DFBA85AD042FCBB80FF43F4FAD10EB19F66109434C8h0j5I" TargetMode="External"/><Relationship Id="rId14" Type="http://schemas.openxmlformats.org/officeDocument/2006/relationships/hyperlink" Target="consultantplus://offline/ref=0FD6DCEAD4D042663F9588FEF3B561D48C7007FFAB59D042FCBB80FF43F4FAD10EB19F66109435CEh0j3I" TargetMode="External"/><Relationship Id="rId22" Type="http://schemas.openxmlformats.org/officeDocument/2006/relationships/hyperlink" Target="consultantplus://offline/ref=0FD6DCEAD4D042663F9588FEF3B561D488710DFCAC548D48F4E28CFD44FBA5C609F89367109437hCj4I" TargetMode="External"/><Relationship Id="rId27" Type="http://schemas.openxmlformats.org/officeDocument/2006/relationships/hyperlink" Target="consultantplus://offline/ref=0FD6DCEAD4D042663F9588FEF3B561D48C740CFFAF5ED042FCBB80FF43F4FAD10EB19F66109437CCh0j3I" TargetMode="External"/><Relationship Id="rId30" Type="http://schemas.openxmlformats.org/officeDocument/2006/relationships/hyperlink" Target="consultantplus://offline/ref=0FD6DCEAD4D042663F9588FEF3B561D48C7006FFAD57D042FCBB80FF43F4FAD10EB19F66109435CFh0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Короленко</dc:creator>
  <cp:lastModifiedBy>Короленко</cp:lastModifiedBy>
  <cp:revision>1</cp:revision>
  <dcterms:created xsi:type="dcterms:W3CDTF">2015-04-24T08:35:00Z</dcterms:created>
  <dcterms:modified xsi:type="dcterms:W3CDTF">2015-04-24T08:36:00Z</dcterms:modified>
</cp:coreProperties>
</file>