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A" w:rsidRDefault="005D1B3A"/>
    <w:p w:rsidR="00FA78D1" w:rsidRPr="00FA78D1" w:rsidRDefault="00CD4894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78D1"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F20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D1" w:rsidRDefault="00FA78D1" w:rsidP="00FA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FA78D1">
        <w:rPr>
          <w:rFonts w:ascii="Times New Roman" w:hAnsi="Times New Roman" w:cs="Times New Roman"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района», учреждение) на 202</w:t>
      </w:r>
      <w:r w:rsidR="00BF20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составной частью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Шуйского муниципального района.</w:t>
      </w:r>
    </w:p>
    <w:p w:rsidR="00FA78D1" w:rsidRPr="00FA78D1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DA0AAB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координация деятельности и методическое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21D0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FA78D1" w:rsidRDefault="00021D01" w:rsidP="00FA78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осуществления государственной политики в сфере </w:t>
      </w:r>
      <w:proofErr w:type="spellStart"/>
      <w:r w:rsidRPr="005F793A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народного творчества</w:t>
      </w:r>
      <w:r w:rsidR="00DA0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AB" w:rsidRDefault="00DA0AAB" w:rsidP="00DA0A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стоящими перед учреждением, в 202</w:t>
      </w:r>
      <w:r w:rsidR="00BF20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DA0AAB" w:rsidRPr="003807C0" w:rsidRDefault="00DA0AAB" w:rsidP="00DA0AAB">
      <w:pPr>
        <w:tabs>
          <w:tab w:val="left" w:pos="56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DA0AAB" w:rsidRPr="003807C0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совершенствование форм  деятельности</w:t>
      </w:r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A78D1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формирование и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жителей Шуйского муниципального района</w:t>
      </w:r>
      <w:r w:rsidRPr="00D403E5">
        <w:rPr>
          <w:rFonts w:ascii="Times New Roman" w:hAnsi="Times New Roman" w:cs="Times New Roman"/>
          <w:sz w:val="28"/>
          <w:szCs w:val="28"/>
        </w:rPr>
        <w:t xml:space="preserve">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традиционного народного художественного творчества, любительского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творчества,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социально-культурной активности</w:t>
      </w:r>
      <w:r w:rsidRPr="00D403E5">
        <w:rPr>
          <w:rFonts w:ascii="Times New Roman" w:hAnsi="Times New Roman" w:cs="Times New Roman"/>
          <w:sz w:val="28"/>
          <w:szCs w:val="28"/>
        </w:rPr>
        <w:t>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всех категорий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403E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продуктам независимо от места проживания;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расширение спектра предоставляемых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создание условий для массового вовлечения широких слоев населения в культурный процесс;</w:t>
      </w:r>
    </w:p>
    <w:p w:rsidR="00725391" w:rsidRDefault="00FA78D1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различных социально-возрастных групп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725391">
        <w:rPr>
          <w:rFonts w:ascii="Times New Roman" w:hAnsi="Times New Roman" w:cs="Times New Roman"/>
          <w:sz w:val="28"/>
          <w:szCs w:val="28"/>
        </w:rPr>
        <w:t>й Шуйского муниципального района.</w:t>
      </w:r>
    </w:p>
    <w:p w:rsidR="00A30BE4" w:rsidRPr="00A30BE4" w:rsidRDefault="00A30BE4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30BE4">
        <w:rPr>
          <w:rFonts w:ascii="Times New Roman" w:hAnsi="Times New Roman" w:cs="Times New Roman"/>
          <w:b/>
          <w:sz w:val="28"/>
          <w:szCs w:val="28"/>
        </w:rPr>
        <w:t>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 координация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методической, практической, консультационной, организационно-творческой помощи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центрам поселений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организация  и проведение различных по форме и тематике культурно-массовых 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мероприятий (межрайонных, районных смотров, конкурсов, фестивалей, ярмарок, презентаций и других </w:t>
      </w:r>
      <w:r w:rsidRPr="00A30BE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мероприятий); 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разработка и выпуск сценариев, информационной, методической литературы, рекламных материалов по вопросам досуговой деятельности, развития народного творчества;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помощи любительским  творческим коллективам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 (организация занятий на курсах, в творческих секциях, мастер-классах);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создание коллективов художественной самодеятельности, сохранение и поддержка народных коллективов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данных о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района, архива сценариев, видеотеки;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подготовка и своевременная передача на государственное хранение образующихся в процессе деятельности учреждений культуры Шуйского муниципального района документов Архивного фонда Российской Федерации;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проведение конференций, совещаний, семинаров по вопросам развития культуры Шуйского муниципального района;</w:t>
      </w:r>
    </w:p>
    <w:p w:rsidR="00FA78D1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сбор планов и отчетов  по сети учреждений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района.</w:t>
      </w:r>
    </w:p>
    <w:p w:rsidR="00A30BE4" w:rsidRPr="00E00F2E" w:rsidRDefault="00A30BE4" w:rsidP="00A30BE4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E00F2E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="00E00F2E" w:rsidRPr="00E00F2E">
        <w:rPr>
          <w:rFonts w:ascii="Times New Roman" w:hAnsi="Times New Roman" w:cs="Times New Roman"/>
          <w:b/>
          <w:color w:val="000000"/>
          <w:sz w:val="28"/>
          <w:szCs w:val="28"/>
        </w:rPr>
        <w:t>платные услуги: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концертов, вечеров, юбилеев, праздничных мероприятий для различных групп населения;</w:t>
      </w:r>
    </w:p>
    <w:p w:rsidR="00A30BE4" w:rsidRDefault="00A30BE4" w:rsidP="00A30BE4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Учреждение планирует свою деятельность в соответствии с нормативно-правовыми актами, регулирующими порядок оказания муниципальных услуг (работ) и услуг, осуществляемых на платной основе: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1. Устав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E00F2E">
        <w:rPr>
          <w:rFonts w:ascii="Times New Roman" w:hAnsi="Times New Roman" w:cs="Times New Roman"/>
          <w:sz w:val="28"/>
          <w:szCs w:val="28"/>
        </w:rPr>
        <w:t xml:space="preserve">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задние.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 xml:space="preserve">3. План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E00F2E" w:rsidRDefault="0093415D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F2E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услуг муниципальным учреждением </w:t>
      </w:r>
      <w:r w:rsidR="00E00F2E" w:rsidRPr="00E00F2E">
        <w:rPr>
          <w:rFonts w:ascii="Times New Roman" w:hAnsi="Times New Roman" w:cs="Times New Roman"/>
          <w:sz w:val="28"/>
          <w:szCs w:val="28"/>
        </w:rPr>
        <w:t>«Координационно-методический центр культуры и народного творчества Шуйского муниципального района»</w:t>
      </w:r>
      <w:r w:rsidR="00E00F2E">
        <w:rPr>
          <w:rFonts w:ascii="Times New Roman" w:hAnsi="Times New Roman" w:cs="Times New Roman"/>
          <w:sz w:val="28"/>
          <w:szCs w:val="28"/>
        </w:rPr>
        <w:t>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Договоры/контракты с </w:t>
      </w:r>
      <w:r w:rsidR="00CD1ED0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предпринимателями.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Pr="00FA78D1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0443AA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0443AA" w:rsidRDefault="000443AA" w:rsidP="000443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F20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1"/>
        <w:gridCol w:w="4525"/>
        <w:gridCol w:w="1995"/>
        <w:gridCol w:w="2380"/>
      </w:tblGrid>
      <w:tr w:rsidR="000443AA" w:rsidRPr="003C385D" w:rsidTr="00067E0C">
        <w:tc>
          <w:tcPr>
            <w:tcW w:w="671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3AA" w:rsidRPr="003C385D" w:rsidTr="005008B3">
        <w:tc>
          <w:tcPr>
            <w:tcW w:w="9571" w:type="dxa"/>
            <w:gridSpan w:val="4"/>
          </w:tcPr>
          <w:p w:rsidR="000443AA" w:rsidRPr="003C385D" w:rsidRDefault="000443AA" w:rsidP="00044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1. Административно-управленческая деятельность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учреждения и разработка организационно-распорядительных документов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внутренней системы оценки качества предоставляемых учреждением услуг</w:t>
            </w: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5D2F" w:rsidRPr="003C385D" w:rsidTr="00067E0C">
        <w:tc>
          <w:tcPr>
            <w:tcW w:w="671" w:type="dxa"/>
          </w:tcPr>
          <w:p w:rsidR="00F55D2F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 </w:t>
            </w:r>
          </w:p>
        </w:tc>
        <w:tc>
          <w:tcPr>
            <w:tcW w:w="199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  <w:r w:rsidR="00D1256E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списание материально-технических ценностей</w:t>
            </w:r>
          </w:p>
        </w:tc>
        <w:tc>
          <w:tcPr>
            <w:tcW w:w="1995" w:type="dxa"/>
          </w:tcPr>
          <w:p w:rsidR="00A639DC" w:rsidRPr="003C385D" w:rsidRDefault="00282F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1256E" w:rsidRPr="003C385D" w:rsidTr="00067E0C">
        <w:tc>
          <w:tcPr>
            <w:tcW w:w="671" w:type="dxa"/>
          </w:tcPr>
          <w:p w:rsidR="00D1256E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контрактов/договоров</w:t>
            </w:r>
          </w:p>
        </w:tc>
        <w:tc>
          <w:tcPr>
            <w:tcW w:w="199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E16EA3" w:rsidRPr="003C385D">
              <w:rPr>
                <w:rFonts w:ascii="Times New Roman" w:hAnsi="Times New Roman" w:cs="Times New Roman"/>
                <w:sz w:val="28"/>
                <w:szCs w:val="28"/>
              </w:rPr>
              <w:t>приказов и распоряжений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44A55" w:rsidRPr="003C385D" w:rsidTr="00D27B62">
        <w:tc>
          <w:tcPr>
            <w:tcW w:w="9571" w:type="dxa"/>
            <w:gridSpan w:val="4"/>
          </w:tcPr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Финансово-хозяйственная деятельность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244A55" w:rsidP="009B2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показателей подпрограммы 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FA3" w:rsidRPr="009B2FA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Шуйского муниципального района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ФХД</w:t>
            </w:r>
          </w:p>
        </w:tc>
        <w:tc>
          <w:tcPr>
            <w:tcW w:w="2380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BE450D" w:rsidRPr="003C385D" w:rsidTr="00745FDC">
        <w:tc>
          <w:tcPr>
            <w:tcW w:w="9571" w:type="dxa"/>
            <w:gridSpan w:val="4"/>
          </w:tcPr>
          <w:p w:rsidR="003C385D" w:rsidRDefault="003C385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0D" w:rsidRPr="003C385D" w:rsidRDefault="00E432F6" w:rsidP="008468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</w:t>
            </w:r>
            <w:r w:rsidR="00846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-деятельность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432F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</w:t>
            </w: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E432F6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8468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директорам КДЦ </w:t>
            </w:r>
            <w:r w:rsidR="00FB4ABE" w:rsidRPr="003C385D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по направлению деятельности</w:t>
            </w:r>
          </w:p>
        </w:tc>
        <w:tc>
          <w:tcPr>
            <w:tcW w:w="199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BE450D" w:rsidRPr="003C385D" w:rsidTr="00581A13">
        <w:tc>
          <w:tcPr>
            <w:tcW w:w="9571" w:type="dxa"/>
            <w:gridSpan w:val="4"/>
          </w:tcPr>
          <w:p w:rsidR="00BE450D" w:rsidRPr="003C385D" w:rsidRDefault="000C307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</w:t>
            </w:r>
            <w:proofErr w:type="spellStart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BF20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в 20</w:t>
            </w:r>
            <w:r w:rsidR="00A16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95" w:type="dxa"/>
          </w:tcPr>
          <w:p w:rsidR="00972041" w:rsidRPr="003C385D" w:rsidRDefault="00A1655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2041" w:rsidRPr="003C38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BF20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сводных планов мероприятий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на 202</w:t>
            </w:r>
            <w:r w:rsidR="00BF2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района по развитию народной традиционной культуры и любительского творчества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мониторингу исполнения целевых показателей (индикаторов), обеспечивающих выполнение планов мероприятий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выполнению основных показателей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учреждениями культуры Шуйского муниципального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созданию и наполнению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изучению удовлетворенности населения Шуйского муниципального района качеством предоставляемых услуг учреждениями культуры;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изучению интересов и культурных запросов в сфере досуга жителей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по выявлению запросов молодёжи на услуги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в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 в целях: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методической помощи по проведению мероприятий 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форм и направленности;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контроля за проведением мероприятий;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проверки работы  КДЦ в соответствии с планом работы;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методической помощи в оформлении документации;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помощи в оформлении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мероприятий;</w:t>
            </w:r>
          </w:p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обобщения опыта  и выявления лучших практик по организации досуга всех возрастных категорий населения в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 по разработке проектов, созданию и продвижению  культурных брендов в Шуйском муниципальном районе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C8597C">
        <w:tc>
          <w:tcPr>
            <w:tcW w:w="9571" w:type="dxa"/>
            <w:gridSpan w:val="4"/>
          </w:tcPr>
          <w:p w:rsidR="003C385D" w:rsidRDefault="003C385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041" w:rsidRPr="003C385D" w:rsidRDefault="000C307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</w:t>
            </w:r>
            <w:proofErr w:type="spellEnd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6D591C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FB4ABE" w:rsidRPr="003C385D" w:rsidRDefault="006D591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3C385D" w:rsidRPr="003C385D" w:rsidRDefault="001C26B3" w:rsidP="008237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5E228F" w:rsidRPr="003C385D" w:rsidTr="00FD4569">
        <w:tc>
          <w:tcPr>
            <w:tcW w:w="9571" w:type="dxa"/>
            <w:gridSpan w:val="4"/>
          </w:tcPr>
          <w:p w:rsidR="005E228F" w:rsidRPr="003C385D" w:rsidRDefault="000C307D" w:rsidP="00610F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0F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Организационно-массовая и </w:t>
            </w:r>
            <w:proofErr w:type="spellStart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C493F" w:rsidRPr="003C385D" w:rsidTr="00067E0C">
        <w:tc>
          <w:tcPr>
            <w:tcW w:w="671" w:type="dxa"/>
          </w:tcPr>
          <w:p w:rsidR="00BC493F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C493F" w:rsidRDefault="00BC493F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Выездные концерты в поселениях района ансамбля народной музыки «Малинка» и Передвижного центра досуга Шуйского муниципального района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810D6" w:rsidRPr="003C385D" w:rsidTr="00067E0C">
        <w:tc>
          <w:tcPr>
            <w:tcW w:w="671" w:type="dxa"/>
          </w:tcPr>
          <w:p w:rsidR="00C810D6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810D6" w:rsidRPr="003C385D" w:rsidRDefault="00C810D6" w:rsidP="003E4276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Администрации Шуйского муниципального района: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культуры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предпринимателя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работника сельского хозяйства и перерабатывающей промышленности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Шуйского</w:t>
            </w:r>
            <w:r w:rsidR="005C1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082D7D" w:rsidRDefault="00082D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810D6" w:rsidRPr="003C385D" w:rsidRDefault="005C119A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C810D6" w:rsidRPr="003C385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80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6C14EC" w:rsidP="006C14E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ярмарки в с. Васильевско</w:t>
            </w:r>
            <w:r w:rsidR="009542D0" w:rsidRPr="003C3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</w:tcPr>
          <w:p w:rsidR="00D02D01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45" w:rsidRPr="003C385D" w:rsidTr="00C96297">
        <w:tc>
          <w:tcPr>
            <w:tcW w:w="9571" w:type="dxa"/>
            <w:gridSpan w:val="4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7245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фестиваля искусств «Дни российской культуры»</w:t>
            </w:r>
          </w:p>
        </w:tc>
      </w:tr>
      <w:tr w:rsidR="008A7245" w:rsidRPr="003C385D" w:rsidTr="00067E0C">
        <w:tc>
          <w:tcPr>
            <w:tcW w:w="671" w:type="dxa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A7245" w:rsidRPr="003C385D" w:rsidRDefault="008A7245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A7245" w:rsidRPr="003C385D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0" w:type="dxa"/>
          </w:tcPr>
          <w:p w:rsidR="00D02D01" w:rsidRPr="003C385D" w:rsidRDefault="008A7245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F4091" w:rsidRPr="003C385D" w:rsidTr="005D4638">
        <w:tc>
          <w:tcPr>
            <w:tcW w:w="9571" w:type="dxa"/>
            <w:gridSpan w:val="4"/>
          </w:tcPr>
          <w:p w:rsidR="008F4091" w:rsidRPr="003C385D" w:rsidRDefault="007F1A1A" w:rsidP="000C30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C3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</w:t>
            </w:r>
            <w:r w:rsidR="003E4276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8F4091" w:rsidRPr="003C385D" w:rsidTr="00067E0C">
        <w:tc>
          <w:tcPr>
            <w:tcW w:w="671" w:type="dxa"/>
          </w:tcPr>
          <w:p w:rsidR="008F4091" w:rsidRPr="003C385D" w:rsidRDefault="00361961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F4091" w:rsidRPr="003C385D" w:rsidRDefault="008F4091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F4091" w:rsidRPr="003C385D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</w:tcPr>
          <w:p w:rsidR="00D02D01" w:rsidRPr="003C385D" w:rsidRDefault="008F4091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7037D" w:rsidRPr="003C385D" w:rsidTr="002875DB">
        <w:tc>
          <w:tcPr>
            <w:tcW w:w="9571" w:type="dxa"/>
            <w:gridSpan w:val="4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сел и деревень </w:t>
            </w:r>
            <w:r w:rsidR="00A2673C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Шуйского муниципального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87037D" w:rsidRPr="003C385D" w:rsidTr="00067E0C">
        <w:tc>
          <w:tcPr>
            <w:tcW w:w="671" w:type="dxa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7037D" w:rsidRPr="003C385D" w:rsidRDefault="0087037D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  <w:tc>
          <w:tcPr>
            <w:tcW w:w="2380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C35B7D" w:rsidRPr="003C385D" w:rsidTr="005964CB">
        <w:tc>
          <w:tcPr>
            <w:tcW w:w="9571" w:type="dxa"/>
            <w:gridSpan w:val="4"/>
          </w:tcPr>
          <w:p w:rsidR="00C35B7D" w:rsidRPr="003C385D" w:rsidRDefault="00A113BF" w:rsidP="00C35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5B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. Предоставление платных услуг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C35B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(по заявкам)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</w:tbl>
    <w:p w:rsidR="000443AA" w:rsidRDefault="000443AA" w:rsidP="0082371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3AA" w:rsidSect="00FA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8D1"/>
    <w:rsid w:val="00003EFE"/>
    <w:rsid w:val="00021D01"/>
    <w:rsid w:val="000443AA"/>
    <w:rsid w:val="00082D7D"/>
    <w:rsid w:val="000C307D"/>
    <w:rsid w:val="000F3254"/>
    <w:rsid w:val="000F78D0"/>
    <w:rsid w:val="00122CEF"/>
    <w:rsid w:val="00124425"/>
    <w:rsid w:val="00134C1B"/>
    <w:rsid w:val="00156715"/>
    <w:rsid w:val="001C26B3"/>
    <w:rsid w:val="00224717"/>
    <w:rsid w:val="00244A55"/>
    <w:rsid w:val="00250372"/>
    <w:rsid w:val="00260E19"/>
    <w:rsid w:val="00282FA5"/>
    <w:rsid w:val="00323A23"/>
    <w:rsid w:val="00325523"/>
    <w:rsid w:val="00356756"/>
    <w:rsid w:val="00361961"/>
    <w:rsid w:val="003C385D"/>
    <w:rsid w:val="003D543D"/>
    <w:rsid w:val="003E4276"/>
    <w:rsid w:val="004376D2"/>
    <w:rsid w:val="0049025B"/>
    <w:rsid w:val="004B312B"/>
    <w:rsid w:val="004B7F57"/>
    <w:rsid w:val="004C7785"/>
    <w:rsid w:val="004D538B"/>
    <w:rsid w:val="00503B6A"/>
    <w:rsid w:val="00581763"/>
    <w:rsid w:val="005A78F6"/>
    <w:rsid w:val="005C0D93"/>
    <w:rsid w:val="005C119A"/>
    <w:rsid w:val="005D1B3A"/>
    <w:rsid w:val="005E228F"/>
    <w:rsid w:val="005F4799"/>
    <w:rsid w:val="00600F6A"/>
    <w:rsid w:val="00610F4C"/>
    <w:rsid w:val="00643408"/>
    <w:rsid w:val="00643685"/>
    <w:rsid w:val="006C14EC"/>
    <w:rsid w:val="006D591C"/>
    <w:rsid w:val="00725391"/>
    <w:rsid w:val="00787CB4"/>
    <w:rsid w:val="00793939"/>
    <w:rsid w:val="007F1A1A"/>
    <w:rsid w:val="008013D8"/>
    <w:rsid w:val="00802EC8"/>
    <w:rsid w:val="00814C2B"/>
    <w:rsid w:val="0082371B"/>
    <w:rsid w:val="00824F92"/>
    <w:rsid w:val="008468A5"/>
    <w:rsid w:val="0087037D"/>
    <w:rsid w:val="008A7245"/>
    <w:rsid w:val="008B41F6"/>
    <w:rsid w:val="008D473A"/>
    <w:rsid w:val="008F4091"/>
    <w:rsid w:val="008F7C5D"/>
    <w:rsid w:val="0093415D"/>
    <w:rsid w:val="009542D0"/>
    <w:rsid w:val="00972041"/>
    <w:rsid w:val="00986240"/>
    <w:rsid w:val="009B2FA3"/>
    <w:rsid w:val="009C624A"/>
    <w:rsid w:val="00A113BF"/>
    <w:rsid w:val="00A1655C"/>
    <w:rsid w:val="00A2673C"/>
    <w:rsid w:val="00A30BE4"/>
    <w:rsid w:val="00A31F2D"/>
    <w:rsid w:val="00A639DC"/>
    <w:rsid w:val="00AA7B34"/>
    <w:rsid w:val="00AF734D"/>
    <w:rsid w:val="00B74E9C"/>
    <w:rsid w:val="00B77A59"/>
    <w:rsid w:val="00B80192"/>
    <w:rsid w:val="00BC493F"/>
    <w:rsid w:val="00BE450D"/>
    <w:rsid w:val="00BF2039"/>
    <w:rsid w:val="00C12D89"/>
    <w:rsid w:val="00C35B7D"/>
    <w:rsid w:val="00C40B7E"/>
    <w:rsid w:val="00C67629"/>
    <w:rsid w:val="00C810D6"/>
    <w:rsid w:val="00CB254B"/>
    <w:rsid w:val="00CB3A9D"/>
    <w:rsid w:val="00CD1ED0"/>
    <w:rsid w:val="00CD4894"/>
    <w:rsid w:val="00CE0509"/>
    <w:rsid w:val="00D02D01"/>
    <w:rsid w:val="00D03CD0"/>
    <w:rsid w:val="00D1256E"/>
    <w:rsid w:val="00D509CB"/>
    <w:rsid w:val="00D5646A"/>
    <w:rsid w:val="00D74DE1"/>
    <w:rsid w:val="00DA0AAB"/>
    <w:rsid w:val="00DB653B"/>
    <w:rsid w:val="00E00F2E"/>
    <w:rsid w:val="00E11127"/>
    <w:rsid w:val="00E1287E"/>
    <w:rsid w:val="00E16EA3"/>
    <w:rsid w:val="00E432F6"/>
    <w:rsid w:val="00E60323"/>
    <w:rsid w:val="00E63FDF"/>
    <w:rsid w:val="00EA1C3C"/>
    <w:rsid w:val="00ED6A8D"/>
    <w:rsid w:val="00F33340"/>
    <w:rsid w:val="00F55D2F"/>
    <w:rsid w:val="00FA78D1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38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3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a</cp:lastModifiedBy>
  <cp:revision>2</cp:revision>
  <dcterms:created xsi:type="dcterms:W3CDTF">2024-01-31T10:44:00Z</dcterms:created>
  <dcterms:modified xsi:type="dcterms:W3CDTF">2024-01-31T10:44:00Z</dcterms:modified>
</cp:coreProperties>
</file>